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FF6EB" w14:textId="1D6FEA55" w:rsidR="00D17DF3" w:rsidRPr="008D44B2" w:rsidRDefault="003E476E" w:rsidP="003E476E">
      <w:pPr>
        <w:pStyle w:val="Heading1"/>
        <w:spacing w:before="0"/>
        <w:jc w:val="center"/>
        <w:rPr>
          <w:rFonts w:ascii="Century Schoolbook" w:hAnsi="Century Schoolbook"/>
        </w:rPr>
      </w:pPr>
      <w:r>
        <w:rPr>
          <w:noProof/>
          <w:sz w:val="28"/>
          <w:lang w:eastAsia="en-AU"/>
        </w:rPr>
        <w:drawing>
          <wp:anchor distT="0" distB="0" distL="114300" distR="114300" simplePos="0" relativeHeight="251658240" behindDoc="0" locked="0" layoutInCell="1" allowOverlap="1" wp14:anchorId="4B25856E" wp14:editId="316D8643">
            <wp:simplePos x="0" y="0"/>
            <wp:positionH relativeFrom="column">
              <wp:posOffset>-38100</wp:posOffset>
            </wp:positionH>
            <wp:positionV relativeFrom="paragraph">
              <wp:posOffset>-233680</wp:posOffset>
            </wp:positionV>
            <wp:extent cx="1428750" cy="1331595"/>
            <wp:effectExtent l="0" t="0" r="0" b="0"/>
            <wp:wrapSquare wrapText="bothSides"/>
            <wp:docPr id="2" name="Picture 2" descr="C:\Users\Rob\Documents\Warrnambool Bushwalkers\WebSiteConversion\Logo\Orange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\Documents\Warrnambool Bushwalkers\WebSiteConversion\Logo\OrangeLog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7DF3" w:rsidRPr="008D44B2">
        <w:rPr>
          <w:rFonts w:ascii="Century Schoolbook" w:hAnsi="Century Schoolbook"/>
        </w:rPr>
        <w:t>Incident Report Form</w:t>
      </w:r>
    </w:p>
    <w:p w14:paraId="2B804F98" w14:textId="77777777" w:rsidR="00D17DF3" w:rsidRPr="008D44B2" w:rsidRDefault="00D17DF3" w:rsidP="00D17DF3">
      <w:pPr>
        <w:pStyle w:val="BodyText"/>
        <w:rPr>
          <w:rFonts w:ascii="Century Schoolbook" w:hAnsi="Century Schoolbook"/>
        </w:rPr>
      </w:pPr>
      <w:r w:rsidRPr="008D44B2">
        <w:rPr>
          <w:rFonts w:ascii="Century Schoolbook" w:hAnsi="Century Schoolbook"/>
        </w:rPr>
        <w:t> </w:t>
      </w:r>
    </w:p>
    <w:p w14:paraId="501F6DDD" w14:textId="4CB38ECF" w:rsidR="006148EC" w:rsidRDefault="006148EC" w:rsidP="006148EC">
      <w:pPr>
        <w:rPr>
          <w:rFonts w:asciiTheme="majorHAnsi" w:hAnsiTheme="majorHAnsi"/>
          <w:b/>
          <w:bCs/>
          <w:color w:val="FF0000"/>
        </w:rPr>
      </w:pPr>
      <w:r w:rsidRPr="00B27039">
        <w:rPr>
          <w:rFonts w:asciiTheme="majorHAnsi" w:hAnsiTheme="majorHAnsi"/>
          <w:b/>
          <w:bCs/>
          <w:color w:val="FF0000"/>
        </w:rPr>
        <w:t>The activity organiser or walk leader should fill in all relevant sections as soon as practical after the incident and give a copy to the Club’s secretary, again as soon as possible. The report will be kept by the Secretary as a formal club record</w:t>
      </w:r>
      <w:r w:rsidR="00901F96">
        <w:rPr>
          <w:rFonts w:asciiTheme="majorHAnsi" w:hAnsiTheme="majorHAnsi"/>
          <w:b/>
          <w:bCs/>
          <w:color w:val="FF0000"/>
        </w:rPr>
        <w:t xml:space="preserve"> and a copy sent to Bushwalking Victoria if appropriate.</w:t>
      </w:r>
    </w:p>
    <w:p w14:paraId="29BB37AA" w14:textId="77777777" w:rsidR="00BD7889" w:rsidRPr="003E476E" w:rsidRDefault="00BD7889" w:rsidP="003E476E">
      <w:pPr>
        <w:pStyle w:val="BodyText"/>
        <w:jc w:val="both"/>
        <w:rPr>
          <w:rFonts w:ascii="Grotesque" w:hAnsi="Grotesque"/>
          <w:b/>
          <w:i w:val="0"/>
          <w:iCs/>
          <w:color w:val="FF0000"/>
          <w:sz w:val="22"/>
          <w:szCs w:val="22"/>
        </w:rPr>
      </w:pPr>
    </w:p>
    <w:p w14:paraId="33DF539E" w14:textId="3EB9B00E" w:rsidR="00D17DF3" w:rsidRPr="00016E2A" w:rsidRDefault="00D17DF3" w:rsidP="00D17DF3">
      <w:pPr>
        <w:pStyle w:val="Heading2"/>
        <w:rPr>
          <w:rFonts w:ascii="Grotesque" w:hAnsi="Grotesque"/>
        </w:rPr>
      </w:pPr>
      <w:bookmarkStart w:id="0" w:name="_Hlk513792411"/>
      <w:r w:rsidRPr="00016E2A">
        <w:rPr>
          <w:rFonts w:ascii="Grotesque" w:hAnsi="Grotesque"/>
        </w:rPr>
        <w:t xml:space="preserve">Part </w:t>
      </w:r>
      <w:bookmarkStart w:id="1" w:name="_Hlk527133528"/>
      <w:r w:rsidRPr="00016E2A">
        <w:rPr>
          <w:rFonts w:ascii="Grotesque" w:hAnsi="Grotesque"/>
        </w:rPr>
        <w:t>1</w:t>
      </w:r>
      <w:bookmarkEnd w:id="0"/>
      <w:bookmarkEnd w:id="1"/>
      <w:r w:rsidR="006148EC">
        <w:rPr>
          <w:rFonts w:ascii="Grotesque" w:hAnsi="Grotesque"/>
        </w:rPr>
        <w:t>:</w:t>
      </w:r>
      <w:r w:rsidR="006148EC" w:rsidRPr="006148EC">
        <w:rPr>
          <w:rFonts w:ascii="Grotesque" w:hAnsi="Grotesque"/>
        </w:rPr>
        <w:t xml:space="preserve"> </w:t>
      </w:r>
      <w:r w:rsidR="006148EC">
        <w:rPr>
          <w:rFonts w:ascii="Grotesque" w:hAnsi="Grotesque"/>
        </w:rPr>
        <w:t>incident details, usually completed by the leader of the activity</w:t>
      </w:r>
    </w:p>
    <w:p w14:paraId="1997A087" w14:textId="77777777" w:rsidR="00D17DF3" w:rsidRPr="00016E2A" w:rsidRDefault="00D17DF3" w:rsidP="00D17DF3">
      <w:pPr>
        <w:widowControl w:val="0"/>
        <w:rPr>
          <w:rFonts w:ascii="Grotesque" w:hAnsi="Grotesque"/>
        </w:rPr>
      </w:pPr>
    </w:p>
    <w:tbl>
      <w:tblPr>
        <w:tblW w:w="10490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518"/>
        <w:gridCol w:w="7962"/>
      </w:tblGrid>
      <w:tr w:rsidR="00DA30DF" w:rsidRPr="00016E2A" w14:paraId="1599C146" w14:textId="77777777" w:rsidTr="00DA30DF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4BBEA" w14:textId="4C6835F8" w:rsidR="00DA30DF" w:rsidRPr="00DA30DF" w:rsidRDefault="00DA30DF" w:rsidP="00DA30DF">
            <w:pPr>
              <w:pStyle w:val="BodyText"/>
              <w:jc w:val="center"/>
              <w:rPr>
                <w:rFonts w:ascii="Grotesque" w:hAnsi="Grotesque"/>
                <w:b/>
                <w:bCs/>
                <w:i w:val="0"/>
              </w:rPr>
            </w:pPr>
            <w:r w:rsidRPr="00DA30DF">
              <w:rPr>
                <w:rFonts w:ascii="Grotesque" w:hAnsi="Grotesque"/>
                <w:b/>
                <w:bCs/>
                <w:i w:val="0"/>
              </w:rPr>
              <w:t>INCIDENT SUMMARY AND CONTACT DETAILS</w:t>
            </w:r>
          </w:p>
        </w:tc>
      </w:tr>
      <w:tr w:rsidR="00901F96" w:rsidRPr="00016E2A" w14:paraId="587705B8" w14:textId="77777777" w:rsidTr="000630AE">
        <w:trPr>
          <w:trHeight w:val="7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8438" w14:textId="075077EE" w:rsidR="00901F96" w:rsidRPr="00016E2A" w:rsidRDefault="00C76B9E" w:rsidP="00901F96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  <w:r>
              <w:rPr>
                <w:rFonts w:ascii="Grotesque" w:hAnsi="Grotesque"/>
                <w:b/>
                <w:bCs/>
                <w:sz w:val="18"/>
                <w:szCs w:val="18"/>
              </w:rPr>
              <w:t>Brief i</w:t>
            </w:r>
            <w:r w:rsidR="000630AE">
              <w:rPr>
                <w:rFonts w:ascii="Grotesque" w:hAnsi="Grotesque"/>
                <w:b/>
                <w:bCs/>
                <w:sz w:val="18"/>
                <w:szCs w:val="18"/>
              </w:rPr>
              <w:t>ncident summary</w:t>
            </w:r>
            <w:r w:rsidR="00901F96" w:rsidRPr="00016E2A"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  <w:r w:rsidR="000630AE">
              <w:rPr>
                <w:rFonts w:ascii="Grotesque" w:hAnsi="Grotesque"/>
                <w:b/>
                <w:bCs/>
                <w:sz w:val="18"/>
                <w:szCs w:val="18"/>
              </w:rPr>
              <w:br/>
            </w:r>
            <w:r w:rsidR="000630AE" w:rsidRPr="00DA30DF">
              <w:rPr>
                <w:rFonts w:ascii="Grotesque" w:hAnsi="Grotesque"/>
                <w:bCs/>
                <w:sz w:val="18"/>
                <w:szCs w:val="18"/>
              </w:rPr>
              <w:t>date, time, activity</w:t>
            </w:r>
            <w:r w:rsidR="00DE1A20" w:rsidRPr="00DA30DF">
              <w:rPr>
                <w:rFonts w:ascii="Grotesque" w:hAnsi="Grotesque"/>
                <w:bCs/>
                <w:sz w:val="18"/>
                <w:szCs w:val="18"/>
              </w:rPr>
              <w:t xml:space="preserve"> type</w:t>
            </w:r>
            <w:r w:rsidR="000630AE" w:rsidRPr="00DA30DF">
              <w:rPr>
                <w:rFonts w:ascii="Grotesque" w:hAnsi="Grotesque"/>
                <w:bCs/>
                <w:sz w:val="18"/>
                <w:szCs w:val="18"/>
              </w:rPr>
              <w:t xml:space="preserve">, location, </w:t>
            </w:r>
            <w:r w:rsidR="00DE1A20" w:rsidRPr="00DA30DF">
              <w:rPr>
                <w:rFonts w:ascii="Grotesque" w:hAnsi="Grotesque"/>
                <w:bCs/>
                <w:sz w:val="18"/>
                <w:szCs w:val="18"/>
              </w:rPr>
              <w:t>incident type</w:t>
            </w:r>
          </w:p>
          <w:p w14:paraId="12CBB289" w14:textId="77777777" w:rsidR="00901F96" w:rsidRPr="00016E2A" w:rsidRDefault="00901F96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ED44" w14:textId="4D739CE4" w:rsidR="00901F96" w:rsidRPr="00016E2A" w:rsidRDefault="00901F96" w:rsidP="000630AE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</w:tr>
      <w:tr w:rsidR="00D17DF3" w:rsidRPr="00016E2A" w14:paraId="6D6A24F8" w14:textId="77777777" w:rsidTr="000630AE">
        <w:trPr>
          <w:trHeight w:val="72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6237F" w14:textId="30321ED0" w:rsidR="00D17DF3" w:rsidRPr="00016E2A" w:rsidRDefault="00D17DF3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 xml:space="preserve">Report </w:t>
            </w:r>
            <w:r w:rsidR="006148EC">
              <w:rPr>
                <w:rFonts w:ascii="Grotesque" w:hAnsi="Grotesque"/>
                <w:b/>
                <w:bCs/>
                <w:sz w:val="18"/>
                <w:szCs w:val="18"/>
              </w:rPr>
              <w:t>p</w:t>
            </w: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 xml:space="preserve">repared </w:t>
            </w:r>
            <w:r w:rsidR="006148EC">
              <w:rPr>
                <w:rFonts w:ascii="Grotesque" w:hAnsi="Grotesque"/>
                <w:b/>
                <w:bCs/>
                <w:sz w:val="18"/>
                <w:szCs w:val="18"/>
              </w:rPr>
              <w:t>b</w:t>
            </w: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y:</w:t>
            </w:r>
          </w:p>
          <w:p w14:paraId="45BCB1C7" w14:textId="05D44372" w:rsidR="00D17DF3" w:rsidRPr="00DA30DF" w:rsidRDefault="000630AE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  <w:r w:rsidRPr="003F753C">
              <w:rPr>
                <w:rFonts w:ascii="Grotesque" w:hAnsi="Grotesque"/>
                <w:bCs/>
                <w:color w:val="auto"/>
                <w:sz w:val="18"/>
                <w:szCs w:val="18"/>
              </w:rPr>
              <w:t>name, surname, phone, date prepared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CF5AF" w14:textId="1C9BCFEF" w:rsidR="00D17DF3" w:rsidRPr="00016E2A" w:rsidRDefault="00D17DF3" w:rsidP="006148EC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D17DF3" w:rsidRPr="00016E2A" w14:paraId="7B85F5AC" w14:textId="77777777" w:rsidTr="000630A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4004" w14:textId="35158B27" w:rsidR="00D17DF3" w:rsidRPr="00016E2A" w:rsidRDefault="000630AE" w:rsidP="000630AE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Walk leader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br/>
            </w:r>
            <w:r w:rsidR="00DA30DF">
              <w:rPr>
                <w:rFonts w:ascii="Grotesque" w:hAnsi="Grotesque"/>
                <w:bCs/>
                <w:sz w:val="18"/>
                <w:szCs w:val="18"/>
              </w:rPr>
              <w:t>name, surname, phone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48E59" w14:textId="35C9597A" w:rsidR="00D17DF3" w:rsidRPr="00016E2A" w:rsidRDefault="00D17DF3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DA30DF" w:rsidRPr="00016E2A" w14:paraId="5119E11B" w14:textId="77777777" w:rsidTr="000630A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E5B99" w14:textId="1F6CC4CD" w:rsidR="00DA30DF" w:rsidRPr="00016E2A" w:rsidRDefault="00DA30DF" w:rsidP="003E476E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Witness details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br/>
            </w:r>
            <w:r w:rsidRPr="00DA30DF">
              <w:rPr>
                <w:rFonts w:ascii="Grotesque" w:hAnsi="Grotesque"/>
                <w:bCs/>
                <w:sz w:val="18"/>
                <w:szCs w:val="18"/>
              </w:rPr>
              <w:t>name, surname, phone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CD525" w14:textId="1DF70E3A" w:rsidR="00DA30DF" w:rsidRPr="00016E2A" w:rsidRDefault="00DA30DF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</w:tr>
      <w:tr w:rsidR="000B37FD" w:rsidRPr="00016E2A" w14:paraId="0996D5E8" w14:textId="77777777" w:rsidTr="000630A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AC6F" w14:textId="168818A8" w:rsidR="003E476E" w:rsidRDefault="000630AE" w:rsidP="003E476E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>
              <w:rPr>
                <w:rFonts w:ascii="Grotesque" w:hAnsi="Grotesque"/>
                <w:b/>
                <w:bCs/>
                <w:sz w:val="18"/>
                <w:szCs w:val="18"/>
              </w:rPr>
              <w:t>A</w:t>
            </w:r>
            <w:r w:rsidR="006148EC">
              <w:rPr>
                <w:rFonts w:ascii="Grotesque" w:hAnsi="Grotesque"/>
                <w:b/>
                <w:bCs/>
                <w:sz w:val="18"/>
                <w:szCs w:val="18"/>
              </w:rPr>
              <w:t xml:space="preserve">ffected </w:t>
            </w:r>
            <w:r w:rsidR="003E476E" w:rsidRPr="00016E2A">
              <w:rPr>
                <w:rFonts w:ascii="Grotesque" w:hAnsi="Grotesque"/>
                <w:b/>
                <w:bCs/>
                <w:sz w:val="18"/>
                <w:szCs w:val="18"/>
              </w:rPr>
              <w:t>person</w:t>
            </w:r>
            <w:r w:rsidR="00C76B9E">
              <w:rPr>
                <w:rFonts w:ascii="Grotesque" w:hAnsi="Grotesque"/>
                <w:b/>
                <w:bCs/>
                <w:sz w:val="18"/>
                <w:szCs w:val="18"/>
              </w:rPr>
              <w:t>(s)</w:t>
            </w:r>
            <w:r w:rsidR="00DE1A20"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  <w:r w:rsidR="003E476E" w:rsidRPr="00016E2A">
              <w:rPr>
                <w:rFonts w:ascii="Grotesque" w:hAnsi="Grotesque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br/>
            </w:r>
            <w:bookmarkStart w:id="2" w:name="_GoBack"/>
            <w:r w:rsidR="003E476E" w:rsidRPr="003F753C">
              <w:rPr>
                <w:rFonts w:ascii="Grotesque" w:hAnsi="Grotesque"/>
                <w:bCs/>
                <w:color w:val="auto"/>
                <w:sz w:val="18"/>
                <w:szCs w:val="18"/>
              </w:rPr>
              <w:t>name, surname</w:t>
            </w:r>
            <w:r w:rsidRPr="003F753C">
              <w:rPr>
                <w:rFonts w:ascii="Grotesque" w:hAnsi="Grotesque"/>
                <w:bCs/>
                <w:color w:val="auto"/>
                <w:sz w:val="18"/>
                <w:szCs w:val="18"/>
              </w:rPr>
              <w:t xml:space="preserve">, </w:t>
            </w:r>
            <w:r w:rsidR="00DE1A20" w:rsidRPr="003F753C">
              <w:rPr>
                <w:rFonts w:ascii="Grotesque" w:hAnsi="Grotesque"/>
                <w:bCs/>
                <w:color w:val="auto"/>
                <w:sz w:val="18"/>
                <w:szCs w:val="18"/>
              </w:rPr>
              <w:t>phone</w:t>
            </w:r>
            <w:r w:rsidRPr="003F753C">
              <w:rPr>
                <w:rFonts w:ascii="Grotesque" w:hAnsi="Grotesque"/>
                <w:bCs/>
                <w:color w:val="auto"/>
                <w:sz w:val="18"/>
                <w:szCs w:val="18"/>
              </w:rPr>
              <w:t>, address</w:t>
            </w:r>
            <w:bookmarkEnd w:id="2"/>
          </w:p>
          <w:p w14:paraId="71DDF9B8" w14:textId="258CFACB" w:rsidR="000B37FD" w:rsidRPr="00016E2A" w:rsidRDefault="000B37FD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1EC65" w14:textId="0192AA8C" w:rsidR="000B37FD" w:rsidRPr="00016E2A" w:rsidRDefault="000B37FD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</w:tr>
      <w:tr w:rsidR="00B451C5" w:rsidRPr="00016E2A" w14:paraId="351103F1" w14:textId="77777777" w:rsidTr="00B451C5">
        <w:trPr>
          <w:trHeight w:val="567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1411C" w14:textId="68D1144F" w:rsidR="00B451C5" w:rsidRDefault="00B451C5" w:rsidP="00B451C5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>
              <w:rPr>
                <w:rFonts w:ascii="Grotesque" w:hAnsi="Grotesque"/>
                <w:b/>
                <w:bCs/>
                <w:sz w:val="18"/>
                <w:szCs w:val="18"/>
              </w:rPr>
              <w:t>Membership status of aggrieved person(s)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96392" w14:textId="4535F171" w:rsidR="00B451C5" w:rsidRPr="00B451C5" w:rsidRDefault="00B451C5" w:rsidP="00B451C5">
            <w:pPr>
              <w:pStyle w:val="BodyText"/>
              <w:rPr>
                <w:rFonts w:ascii="Grotesque" w:hAnsi="Grotesque"/>
                <w:bCs/>
                <w:i w:val="0"/>
                <w:sz w:val="18"/>
                <w:szCs w:val="18"/>
              </w:rPr>
            </w:pP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[    ] WBW member;             [    ] </w:t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softHyphen/>
            </w:r>
            <w:r w:rsidR="00C455D7"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member of </w:t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t>_______________ BWV club;</w:t>
            </w:r>
          </w:p>
          <w:p w14:paraId="3FFBAC62" w14:textId="0FA6681E" w:rsidR="00B451C5" w:rsidRPr="00016E2A" w:rsidRDefault="00B451C5" w:rsidP="00B451C5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[    ] temporary member;   </w:t>
            </w:r>
            <w:r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   </w:t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[  </w:t>
            </w:r>
            <w:r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 </w:t>
            </w:r>
            <w:r w:rsidRPr="00B451C5">
              <w:rPr>
                <w:rFonts w:ascii="Grotesque" w:hAnsi="Grotesque"/>
                <w:bCs/>
                <w:i w:val="0"/>
                <w:sz w:val="18"/>
                <w:szCs w:val="18"/>
              </w:rPr>
              <w:t xml:space="preserve"> ] third party</w:t>
            </w:r>
          </w:p>
        </w:tc>
      </w:tr>
      <w:tr w:rsidR="000B37FD" w:rsidRPr="00016E2A" w14:paraId="705448F6" w14:textId="77777777" w:rsidTr="00DA30DF">
        <w:trPr>
          <w:trHeight w:val="397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A52B8" w14:textId="797E2135" w:rsidR="000B37FD" w:rsidRPr="00016E2A" w:rsidRDefault="00DA30DF" w:rsidP="00DA30DF">
            <w:pPr>
              <w:pStyle w:val="BodyText"/>
              <w:jc w:val="center"/>
              <w:rPr>
                <w:rFonts w:ascii="Grotesque" w:hAnsi="Grotesque"/>
                <w:b/>
                <w:sz w:val="18"/>
                <w:szCs w:val="18"/>
              </w:rPr>
            </w:pPr>
            <w:r w:rsidRPr="00DA30DF">
              <w:rPr>
                <w:rFonts w:ascii="Grotesque" w:hAnsi="Grotesque"/>
                <w:b/>
                <w:bCs/>
                <w:i w:val="0"/>
              </w:rPr>
              <w:t>INCIDENT DETAILS</w:t>
            </w:r>
          </w:p>
        </w:tc>
      </w:tr>
      <w:tr w:rsidR="00C76B9E" w:rsidRPr="00016E2A" w14:paraId="2AD395FF" w14:textId="77777777" w:rsidTr="00C76B9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C4DD3" w14:textId="77777777" w:rsidR="00C76B9E" w:rsidRPr="00016E2A" w:rsidRDefault="00C76B9E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Location: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EE6A9" w14:textId="35DDF712" w:rsidR="00C76B9E" w:rsidRPr="00016E2A" w:rsidRDefault="00C76B9E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C76B9E" w:rsidRPr="00016E2A" w14:paraId="217DBFC3" w14:textId="77777777" w:rsidTr="00C76B9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459F0" w14:textId="70325E00" w:rsidR="00C76B9E" w:rsidRPr="00016E2A" w:rsidRDefault="00C76B9E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>
              <w:rPr>
                <w:rFonts w:ascii="Grotesque" w:hAnsi="Grotesque"/>
                <w:b/>
                <w:bCs/>
                <w:sz w:val="18"/>
                <w:szCs w:val="18"/>
              </w:rPr>
              <w:t>Conditions:</w:t>
            </w:r>
            <w:r>
              <w:rPr>
                <w:rFonts w:ascii="Grotesque" w:hAnsi="Grotesque"/>
                <w:b/>
                <w:bCs/>
                <w:sz w:val="18"/>
                <w:szCs w:val="18"/>
              </w:rPr>
              <w:br/>
            </w:r>
            <w:r w:rsidRPr="00C76B9E">
              <w:rPr>
                <w:rFonts w:ascii="Grotesque" w:hAnsi="Grotesque"/>
                <w:bCs/>
                <w:sz w:val="18"/>
                <w:szCs w:val="18"/>
              </w:rPr>
              <w:t>weather, terrain, track</w:t>
            </w: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0AF59F" w14:textId="77777777" w:rsidR="00C76B9E" w:rsidRPr="00016E2A" w:rsidRDefault="00C76B9E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C76B9E" w:rsidRPr="00016E2A" w14:paraId="24F7DB44" w14:textId="77777777" w:rsidTr="00C76B9E">
        <w:trPr>
          <w:trHeight w:val="710"/>
        </w:trPr>
        <w:tc>
          <w:tcPr>
            <w:tcW w:w="2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37F3E" w14:textId="58AA6C80" w:rsidR="00C76B9E" w:rsidRDefault="00CC7702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>
              <w:rPr>
                <w:rFonts w:ascii="Grotesque" w:hAnsi="Grotesque"/>
                <w:b/>
                <w:bCs/>
                <w:sz w:val="18"/>
                <w:szCs w:val="18"/>
              </w:rPr>
              <w:t>Relevant p</w:t>
            </w:r>
            <w:r w:rsidR="00C76B9E">
              <w:rPr>
                <w:rFonts w:ascii="Grotesque" w:hAnsi="Grotesque"/>
                <w:b/>
                <w:bCs/>
                <w:sz w:val="18"/>
                <w:szCs w:val="18"/>
              </w:rPr>
              <w:t>otential hazards</w:t>
            </w:r>
            <w:r w:rsidR="00C455D7">
              <w:rPr>
                <w:rFonts w:ascii="Grotesque" w:hAnsi="Grotesque"/>
                <w:b/>
                <w:bCs/>
                <w:sz w:val="18"/>
                <w:szCs w:val="18"/>
              </w:rPr>
              <w:t xml:space="preserve"> identified beforehand</w:t>
            </w:r>
            <w:r w:rsidR="00C76B9E"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</w:p>
          <w:p w14:paraId="79E3EEBD" w14:textId="77777777" w:rsidR="00C76B9E" w:rsidRDefault="00C76B9E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</w:tc>
        <w:tc>
          <w:tcPr>
            <w:tcW w:w="7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4AB468" w14:textId="77777777" w:rsidR="00C76B9E" w:rsidRPr="00016E2A" w:rsidRDefault="00C76B9E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D17DF3" w:rsidRPr="00016E2A" w14:paraId="05840458" w14:textId="77777777" w:rsidTr="00C455D7">
        <w:trPr>
          <w:trHeight w:val="1928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3304B" w14:textId="5682DE00" w:rsidR="00D17DF3" w:rsidRPr="00016E2A" w:rsidRDefault="00D17DF3" w:rsidP="006D3F13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 xml:space="preserve">Incident </w:t>
            </w:r>
            <w:r w:rsidR="00CD7704">
              <w:rPr>
                <w:rFonts w:ascii="Grotesque" w:hAnsi="Grotesque"/>
                <w:b/>
                <w:bCs/>
                <w:sz w:val="18"/>
                <w:szCs w:val="18"/>
              </w:rPr>
              <w:t>d</w:t>
            </w: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etails</w:t>
            </w:r>
            <w:r w:rsidR="00CD7704">
              <w:rPr>
                <w:rFonts w:ascii="Grotesque" w:hAnsi="Grotesque"/>
                <w:b/>
                <w:bCs/>
                <w:sz w:val="18"/>
                <w:szCs w:val="18"/>
              </w:rPr>
              <w:t xml:space="preserve"> included injuries or damage sustained</w:t>
            </w: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:</w:t>
            </w:r>
          </w:p>
          <w:p w14:paraId="3D69357F" w14:textId="0836102C" w:rsidR="000B37FD" w:rsidRPr="00016E2A" w:rsidRDefault="000B37FD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  <w:p w14:paraId="1D1722F5" w14:textId="1BA4C29C" w:rsidR="000B37FD" w:rsidRPr="00016E2A" w:rsidRDefault="000B37FD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  <w:p w14:paraId="1ACA9797" w14:textId="6926492E" w:rsidR="000B37FD" w:rsidRPr="00016E2A" w:rsidRDefault="000B37FD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  <w:p w14:paraId="7CD254EE" w14:textId="2C112BE4" w:rsidR="000B37FD" w:rsidRPr="00016E2A" w:rsidRDefault="000B37FD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  <w:p w14:paraId="445F544A" w14:textId="77777777" w:rsidR="000B37FD" w:rsidRPr="00016E2A" w:rsidRDefault="000B37FD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  <w:p w14:paraId="7120770C" w14:textId="77777777" w:rsidR="00D17DF3" w:rsidRPr="00016E2A" w:rsidRDefault="00D17DF3" w:rsidP="006D3F13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D17DF3" w:rsidRPr="00016E2A" w14:paraId="058868B3" w14:textId="77777777" w:rsidTr="00C455D7">
        <w:trPr>
          <w:trHeight w:val="2891"/>
        </w:trPr>
        <w:tc>
          <w:tcPr>
            <w:tcW w:w="10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2CF1" w14:textId="77777777" w:rsidR="00D17DF3" w:rsidRDefault="00D17DF3" w:rsidP="00CD7704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 xml:space="preserve">Action </w:t>
            </w:r>
            <w:r w:rsidR="00CD7704">
              <w:rPr>
                <w:rFonts w:ascii="Grotesque" w:hAnsi="Grotesque"/>
                <w:b/>
                <w:bCs/>
                <w:sz w:val="18"/>
                <w:szCs w:val="18"/>
              </w:rPr>
              <w:t>t</w:t>
            </w:r>
            <w:r w:rsidRPr="00016E2A">
              <w:rPr>
                <w:rFonts w:ascii="Grotesque" w:hAnsi="Grotesque"/>
                <w:b/>
                <w:bCs/>
                <w:sz w:val="18"/>
                <w:szCs w:val="18"/>
              </w:rPr>
              <w:t>aken:</w:t>
            </w:r>
          </w:p>
          <w:p w14:paraId="101BE89A" w14:textId="77777777" w:rsidR="00B451C5" w:rsidRDefault="00B451C5" w:rsidP="00CD7704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  <w:p w14:paraId="19B727A0" w14:textId="77777777" w:rsidR="00B451C5" w:rsidRDefault="00B451C5" w:rsidP="00CD7704">
            <w:pPr>
              <w:pStyle w:val="BodyText"/>
              <w:rPr>
                <w:rFonts w:ascii="Grotesque" w:hAnsi="Grotesque"/>
                <w:b/>
                <w:bCs/>
                <w:sz w:val="18"/>
                <w:szCs w:val="18"/>
              </w:rPr>
            </w:pPr>
          </w:p>
          <w:p w14:paraId="12B003A4" w14:textId="0737E44D" w:rsidR="00B451C5" w:rsidRPr="00016E2A" w:rsidRDefault="00B451C5" w:rsidP="00CD7704">
            <w:pPr>
              <w:pStyle w:val="BodyText"/>
              <w:rPr>
                <w:rFonts w:ascii="Grotesque" w:hAnsi="Grotesque"/>
                <w:sz w:val="18"/>
                <w:szCs w:val="18"/>
              </w:rPr>
            </w:pPr>
          </w:p>
        </w:tc>
      </w:tr>
      <w:tr w:rsidR="00D17DF3" w:rsidRPr="00016E2A" w14:paraId="3FB72BEE" w14:textId="77777777" w:rsidTr="006148EC">
        <w:trPr>
          <w:gridBefore w:val="1"/>
          <w:wBefore w:w="10" w:type="dxa"/>
          <w:trHeight w:val="60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02C7F" w14:textId="26ABC7FD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  <w:r w:rsidRPr="00016E2A">
              <w:rPr>
                <w:rFonts w:ascii="Grotesque" w:hAnsi="Grotesque"/>
                <w:b/>
                <w:bCs/>
              </w:rPr>
              <w:lastRenderedPageBreak/>
              <w:t xml:space="preserve">External Involvement: </w:t>
            </w:r>
            <w:r w:rsidRPr="00016E2A">
              <w:rPr>
                <w:rFonts w:ascii="Grotesque" w:hAnsi="Grotesque"/>
                <w:sz w:val="18"/>
                <w:szCs w:val="18"/>
              </w:rPr>
              <w:t xml:space="preserve">Were authorities or other agencies notified at the time?  If so who, by whom, and how? </w:t>
            </w:r>
            <w:r w:rsidR="00CD7704">
              <w:rPr>
                <w:rFonts w:ascii="Grotesque" w:hAnsi="Grotesque"/>
                <w:sz w:val="18"/>
                <w:szCs w:val="18"/>
              </w:rPr>
              <w:t xml:space="preserve">How long did they take to arrive? </w:t>
            </w:r>
            <w:r w:rsidRPr="00016E2A">
              <w:rPr>
                <w:rFonts w:ascii="Grotesque" w:hAnsi="Grotesque"/>
                <w:sz w:val="18"/>
                <w:szCs w:val="18"/>
              </w:rPr>
              <w:t>Did they then take a role in managing the incident? If appropriate, have the Insurers been notified?</w:t>
            </w:r>
          </w:p>
          <w:p w14:paraId="0D85F030" w14:textId="77777777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</w:p>
          <w:p w14:paraId="64F6C821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71D4F3BD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7DE2BD07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29E7E133" w14:textId="11978C01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</w:tc>
      </w:tr>
      <w:tr w:rsidR="00D12BDB" w:rsidRPr="00016E2A" w14:paraId="1E8C18E2" w14:textId="77777777" w:rsidTr="00B451C5">
        <w:trPr>
          <w:gridBefore w:val="1"/>
          <w:wBefore w:w="10" w:type="dxa"/>
          <w:trHeight w:val="397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F69A58" w14:textId="12A3BA70" w:rsidR="00D12BDB" w:rsidRPr="00016E2A" w:rsidRDefault="00D12BDB" w:rsidP="00B451C5">
            <w:pPr>
              <w:pStyle w:val="BodyText"/>
              <w:jc w:val="center"/>
              <w:rPr>
                <w:rFonts w:ascii="Grotesque" w:hAnsi="Grotesque"/>
                <w:b/>
                <w:bCs/>
              </w:rPr>
            </w:pPr>
            <w:r>
              <w:rPr>
                <w:rFonts w:ascii="Grotesque" w:hAnsi="Grotesque"/>
                <w:b/>
                <w:bCs/>
              </w:rPr>
              <w:t xml:space="preserve">OUTCOME </w:t>
            </w:r>
            <w:r w:rsidR="00B451C5">
              <w:rPr>
                <w:rFonts w:ascii="Grotesque" w:hAnsi="Grotesque"/>
                <w:b/>
                <w:bCs/>
              </w:rPr>
              <w:t>AND CONCLUSIONS</w:t>
            </w:r>
          </w:p>
        </w:tc>
      </w:tr>
      <w:tr w:rsidR="00D17DF3" w:rsidRPr="00016E2A" w14:paraId="6A344ABD" w14:textId="77777777" w:rsidTr="00B451C5">
        <w:trPr>
          <w:gridBefore w:val="1"/>
          <w:wBefore w:w="10" w:type="dxa"/>
          <w:trHeight w:val="1247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D3175" w14:textId="12A2C18D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  <w:r w:rsidRPr="00016E2A">
              <w:rPr>
                <w:rFonts w:ascii="Grotesque" w:hAnsi="Grotesque"/>
                <w:b/>
                <w:bCs/>
              </w:rPr>
              <w:t xml:space="preserve">Final Outcome: </w:t>
            </w:r>
            <w:r w:rsidRPr="00016E2A">
              <w:rPr>
                <w:rFonts w:ascii="Grotesque" w:hAnsi="Grotesque"/>
                <w:sz w:val="18"/>
                <w:szCs w:val="18"/>
              </w:rPr>
              <w:t xml:space="preserve">What was the final outcome of the incident? When was it </w:t>
            </w:r>
            <w:r w:rsidR="00CD7704">
              <w:rPr>
                <w:rFonts w:ascii="Grotesque" w:hAnsi="Grotesque"/>
                <w:sz w:val="18"/>
                <w:szCs w:val="18"/>
              </w:rPr>
              <w:t xml:space="preserve">or when </w:t>
            </w:r>
            <w:r w:rsidR="00C455D7">
              <w:rPr>
                <w:rFonts w:ascii="Grotesque" w:hAnsi="Grotesque"/>
                <w:sz w:val="18"/>
                <w:szCs w:val="18"/>
              </w:rPr>
              <w:t xml:space="preserve">might </w:t>
            </w:r>
            <w:r w:rsidR="00CD7704">
              <w:rPr>
                <w:rFonts w:ascii="Grotesque" w:hAnsi="Grotesque"/>
                <w:sz w:val="18"/>
                <w:szCs w:val="18"/>
              </w:rPr>
              <w:t xml:space="preserve">it be </w:t>
            </w:r>
            <w:r w:rsidRPr="00016E2A">
              <w:rPr>
                <w:rFonts w:ascii="Grotesque" w:hAnsi="Grotesque"/>
                <w:sz w:val="18"/>
                <w:szCs w:val="18"/>
              </w:rPr>
              <w:t>resolved?</w:t>
            </w:r>
          </w:p>
          <w:p w14:paraId="45E5C356" w14:textId="77777777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</w:p>
          <w:p w14:paraId="07FF5A35" w14:textId="4CDA0D4C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</w:tc>
      </w:tr>
      <w:tr w:rsidR="00D17DF3" w:rsidRPr="00016E2A" w14:paraId="7D63E4E2" w14:textId="77777777" w:rsidTr="00900ABF">
        <w:trPr>
          <w:gridBefore w:val="1"/>
          <w:wBefore w:w="10" w:type="dxa"/>
          <w:trHeight w:val="1642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42A4B" w14:textId="77921CAA" w:rsidR="00D17DF3" w:rsidRPr="00016E2A" w:rsidRDefault="006148EC" w:rsidP="006D3F13">
            <w:pPr>
              <w:pStyle w:val="BodyText"/>
              <w:rPr>
                <w:rFonts w:ascii="Grotesque" w:hAnsi="Grotesque"/>
              </w:rPr>
            </w:pPr>
            <w:r>
              <w:rPr>
                <w:rFonts w:ascii="Grotesque" w:hAnsi="Grotesque"/>
                <w:b/>
                <w:bCs/>
              </w:rPr>
              <w:t xml:space="preserve">Suggestions on how </w:t>
            </w:r>
            <w:r w:rsidR="00DC6E70">
              <w:rPr>
                <w:rFonts w:ascii="Grotesque" w:hAnsi="Grotesque"/>
                <w:b/>
                <w:bCs/>
              </w:rPr>
              <w:t xml:space="preserve">the likelihood of </w:t>
            </w:r>
            <w:r>
              <w:rPr>
                <w:rFonts w:ascii="Grotesque" w:hAnsi="Grotesque"/>
                <w:b/>
                <w:bCs/>
              </w:rPr>
              <w:t xml:space="preserve">such an incident might </w:t>
            </w:r>
            <w:r w:rsidR="00DC6E70">
              <w:rPr>
                <w:rFonts w:ascii="Grotesque" w:hAnsi="Grotesque"/>
                <w:b/>
                <w:bCs/>
              </w:rPr>
              <w:t>be reduced</w:t>
            </w:r>
            <w:r w:rsidR="00D17DF3" w:rsidRPr="00016E2A">
              <w:rPr>
                <w:rFonts w:ascii="Grotesque" w:hAnsi="Grotesque"/>
                <w:b/>
                <w:bCs/>
              </w:rPr>
              <w:t xml:space="preserve">: </w:t>
            </w:r>
          </w:p>
          <w:p w14:paraId="27EF7E92" w14:textId="77777777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</w:p>
          <w:p w14:paraId="48B4E939" w14:textId="45076868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483D3632" w14:textId="6F5502E3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21D303C8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67125D96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17AB72D3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4D778631" w14:textId="469D329C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</w:tc>
      </w:tr>
      <w:tr w:rsidR="00D17DF3" w:rsidRPr="00016E2A" w14:paraId="3AE2A813" w14:textId="77777777" w:rsidTr="006148EC">
        <w:trPr>
          <w:gridBefore w:val="1"/>
          <w:wBefore w:w="10" w:type="dxa"/>
          <w:trHeight w:val="2111"/>
        </w:trPr>
        <w:tc>
          <w:tcPr>
            <w:tcW w:w="10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09F32" w14:textId="77777777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  <w:r w:rsidRPr="00016E2A">
              <w:rPr>
                <w:rFonts w:ascii="Grotesque" w:hAnsi="Grotesque"/>
                <w:b/>
                <w:bCs/>
              </w:rPr>
              <w:t xml:space="preserve">Supplementary Information: </w:t>
            </w:r>
            <w:r w:rsidRPr="00016E2A">
              <w:rPr>
                <w:rFonts w:ascii="Grotesque" w:hAnsi="Grotesque"/>
                <w:sz w:val="18"/>
                <w:szCs w:val="18"/>
              </w:rPr>
              <w:t>This section can include a list of attachments, such as a map, witness statements etc.</w:t>
            </w:r>
          </w:p>
          <w:p w14:paraId="47E12FD9" w14:textId="20369601" w:rsidR="00D17DF3" w:rsidRPr="00016E2A" w:rsidRDefault="00D17DF3" w:rsidP="006D3F13">
            <w:pPr>
              <w:pStyle w:val="BodyText"/>
              <w:rPr>
                <w:rFonts w:ascii="Grotesque" w:hAnsi="Grotesque"/>
              </w:rPr>
            </w:pPr>
          </w:p>
          <w:p w14:paraId="6925743C" w14:textId="5CE913C3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082A8DF0" w14:textId="6393EADB" w:rsidR="00554041" w:rsidRDefault="00554041" w:rsidP="006D3F13">
            <w:pPr>
              <w:pStyle w:val="BodyText"/>
              <w:rPr>
                <w:rFonts w:ascii="Grotesque" w:hAnsi="Grotesque"/>
              </w:rPr>
            </w:pPr>
          </w:p>
          <w:p w14:paraId="2609E57F" w14:textId="77777777" w:rsidR="00DC6E70" w:rsidRDefault="00DC6E70" w:rsidP="006D3F13">
            <w:pPr>
              <w:pStyle w:val="BodyText"/>
              <w:rPr>
                <w:rFonts w:ascii="Grotesque" w:hAnsi="Grotesque"/>
              </w:rPr>
            </w:pPr>
          </w:p>
          <w:p w14:paraId="5B12FCFA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02E71B88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67C55DD8" w14:textId="77777777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  <w:p w14:paraId="3BF82CFD" w14:textId="7717D14D" w:rsidR="00A22DD4" w:rsidRPr="00016E2A" w:rsidRDefault="00A22DD4" w:rsidP="006D3F13">
            <w:pPr>
              <w:pStyle w:val="BodyText"/>
              <w:rPr>
                <w:rFonts w:ascii="Grotesque" w:hAnsi="Grotesque"/>
              </w:rPr>
            </w:pPr>
          </w:p>
        </w:tc>
      </w:tr>
    </w:tbl>
    <w:p w14:paraId="2456A34A" w14:textId="77777777" w:rsidR="00D17DF3" w:rsidRPr="00016E2A" w:rsidRDefault="00D17DF3" w:rsidP="00D17DF3">
      <w:pPr>
        <w:pStyle w:val="BodyText"/>
        <w:rPr>
          <w:rFonts w:ascii="Grotesque" w:hAnsi="Grotesque"/>
        </w:rPr>
      </w:pPr>
      <w:r w:rsidRPr="00016E2A">
        <w:rPr>
          <w:rFonts w:ascii="Grotesque" w:hAnsi="Grotesque"/>
          <w:i w:val="0"/>
          <w:iCs/>
        </w:rPr>
        <w:t> </w:t>
      </w:r>
    </w:p>
    <w:p w14:paraId="4533773A" w14:textId="6271C229" w:rsidR="00F45DF6" w:rsidRDefault="00F45DF6" w:rsidP="00D17DF3">
      <w:pPr>
        <w:pStyle w:val="BodyText3"/>
        <w:rPr>
          <w:rFonts w:ascii="Grotesque" w:hAnsi="Grotesque" w:cs="Arial"/>
          <w:i/>
          <w:iCs/>
          <w:sz w:val="20"/>
          <w:szCs w:val="20"/>
          <w:lang w:val="en-US"/>
        </w:rPr>
      </w:pPr>
    </w:p>
    <w:p w14:paraId="413293C8" w14:textId="6BA8FB52" w:rsidR="00F45DF6" w:rsidRDefault="00F45DF6" w:rsidP="00D17DF3">
      <w:pPr>
        <w:pStyle w:val="BodyText3"/>
        <w:rPr>
          <w:rFonts w:ascii="Grotesque" w:hAnsi="Grotesque" w:cs="Arial"/>
          <w:iCs/>
          <w:sz w:val="20"/>
          <w:szCs w:val="20"/>
          <w:lang w:val="en-US"/>
        </w:rPr>
      </w:pPr>
      <w:r>
        <w:rPr>
          <w:rFonts w:ascii="Grotesque" w:hAnsi="Grotesque" w:cs="Arial"/>
          <w:iCs/>
          <w:sz w:val="20"/>
          <w:szCs w:val="20"/>
          <w:lang w:val="en-US"/>
        </w:rPr>
        <w:t>Signed:   _______________________________</w:t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  <w:t>Signed: ________________________________</w:t>
      </w:r>
    </w:p>
    <w:p w14:paraId="1C5DE352" w14:textId="4E44387F" w:rsidR="00CC30A6" w:rsidRDefault="00F45DF6" w:rsidP="00F45DF6">
      <w:pPr>
        <w:pStyle w:val="BodyText3"/>
        <w:rPr>
          <w:rFonts w:ascii="Grotesque" w:hAnsi="Grotesque" w:cs="Arial"/>
          <w:iCs/>
          <w:sz w:val="20"/>
          <w:szCs w:val="20"/>
          <w:lang w:val="en-US"/>
        </w:rPr>
      </w:pP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  <w:t>Walk Leader</w:t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  <w:t>Witness</w:t>
      </w:r>
    </w:p>
    <w:p w14:paraId="7421CF7F" w14:textId="6502E0EA" w:rsidR="006148EC" w:rsidRPr="00016E2A" w:rsidRDefault="006148EC" w:rsidP="006148EC">
      <w:pPr>
        <w:pStyle w:val="Heading2"/>
        <w:rPr>
          <w:rFonts w:ascii="Grotesque" w:hAnsi="Grotesque"/>
        </w:rPr>
      </w:pPr>
      <w:r w:rsidRPr="00016E2A">
        <w:rPr>
          <w:rFonts w:ascii="Grotesque" w:hAnsi="Grotesque"/>
        </w:rPr>
        <w:t>Part 2</w:t>
      </w:r>
      <w:r>
        <w:rPr>
          <w:rFonts w:ascii="Grotesque" w:hAnsi="Grotesque"/>
        </w:rPr>
        <w:t xml:space="preserve">: a summary of the Committee’s </w:t>
      </w:r>
      <w:r w:rsidR="00900ABF">
        <w:rPr>
          <w:rFonts w:ascii="Grotesque" w:hAnsi="Grotesque"/>
        </w:rPr>
        <w:t>deliberations</w:t>
      </w:r>
    </w:p>
    <w:p w14:paraId="5022392A" w14:textId="77777777" w:rsidR="006148EC" w:rsidRPr="00016E2A" w:rsidRDefault="006148EC" w:rsidP="006148EC">
      <w:pPr>
        <w:widowControl w:val="0"/>
        <w:rPr>
          <w:rFonts w:ascii="Grotesque" w:hAnsi="Grotesque"/>
        </w:rPr>
      </w:pPr>
      <w:r w:rsidRPr="00016E2A">
        <w:rPr>
          <w:rFonts w:ascii="Grotesque" w:hAnsi="Grotesque"/>
        </w:rPr>
        <w:t> </w:t>
      </w:r>
    </w:p>
    <w:tbl>
      <w:tblPr>
        <w:tblW w:w="10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0"/>
      </w:tblGrid>
      <w:tr w:rsidR="006148EC" w:rsidRPr="00016E2A" w14:paraId="504E5C06" w14:textId="77777777" w:rsidTr="00900ABF">
        <w:trPr>
          <w:trHeight w:val="516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7EE07" w14:textId="044975D5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  <w:r>
              <w:rPr>
                <w:rFonts w:ascii="Grotesque" w:hAnsi="Grotesque"/>
                <w:b/>
                <w:bCs/>
              </w:rPr>
              <w:t>Date considered by committee</w:t>
            </w:r>
            <w:r w:rsidR="00900ABF">
              <w:rPr>
                <w:rFonts w:ascii="Grotesque" w:hAnsi="Grotesque"/>
                <w:b/>
                <w:bCs/>
              </w:rPr>
              <w:t>:</w:t>
            </w:r>
          </w:p>
          <w:p w14:paraId="4244466B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</w:tc>
      </w:tr>
      <w:tr w:rsidR="006148EC" w:rsidRPr="00016E2A" w14:paraId="6D6D056A" w14:textId="77777777" w:rsidTr="00C6302B">
        <w:trPr>
          <w:trHeight w:val="1829"/>
        </w:trPr>
        <w:tc>
          <w:tcPr>
            <w:tcW w:w="10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4AF6F" w14:textId="0B6265A3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  <w:r>
              <w:rPr>
                <w:rFonts w:ascii="Grotesque" w:hAnsi="Grotesque"/>
                <w:b/>
                <w:bCs/>
              </w:rPr>
              <w:t xml:space="preserve">Conclusion and actions taken to reduce the likelihood of similar incidents </w:t>
            </w:r>
          </w:p>
          <w:p w14:paraId="623B09C4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0DF2993F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2EEDAEB9" w14:textId="77777777" w:rsidR="006148EC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64B606D6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36312772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16C302E1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525229A2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35141906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5F10C79B" w14:textId="77777777" w:rsidR="00DC6E70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21C669A4" w14:textId="77777777" w:rsidR="00DC6E70" w:rsidRPr="00016E2A" w:rsidRDefault="00DC6E70" w:rsidP="00C6302B">
            <w:pPr>
              <w:pStyle w:val="BodyText"/>
              <w:rPr>
                <w:rFonts w:ascii="Grotesque" w:hAnsi="Grotesque"/>
              </w:rPr>
            </w:pPr>
          </w:p>
          <w:p w14:paraId="6F54C8D2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22A9036C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48F505B3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7AE87818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43542947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0EC06CAD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  <w:p w14:paraId="0715E133" w14:textId="77777777" w:rsidR="006148EC" w:rsidRPr="00016E2A" w:rsidRDefault="006148EC" w:rsidP="00C6302B">
            <w:pPr>
              <w:pStyle w:val="BodyText"/>
              <w:rPr>
                <w:rFonts w:ascii="Grotesque" w:hAnsi="Grotesque"/>
              </w:rPr>
            </w:pPr>
          </w:p>
        </w:tc>
      </w:tr>
    </w:tbl>
    <w:p w14:paraId="0A75B3F0" w14:textId="77777777" w:rsidR="006148EC" w:rsidRPr="00016E2A" w:rsidRDefault="006148EC" w:rsidP="006148EC">
      <w:pPr>
        <w:pStyle w:val="BodyText"/>
        <w:rPr>
          <w:rFonts w:ascii="Grotesque" w:hAnsi="Grotesque"/>
        </w:rPr>
      </w:pPr>
      <w:r w:rsidRPr="00016E2A">
        <w:rPr>
          <w:rFonts w:ascii="Grotesque" w:hAnsi="Grotesque"/>
          <w:i w:val="0"/>
          <w:iCs/>
        </w:rPr>
        <w:t> </w:t>
      </w:r>
    </w:p>
    <w:p w14:paraId="5F894271" w14:textId="77777777" w:rsidR="006148EC" w:rsidRDefault="006148EC" w:rsidP="006148EC">
      <w:pPr>
        <w:pStyle w:val="BodyText3"/>
        <w:rPr>
          <w:rFonts w:ascii="Grotesque" w:hAnsi="Grotesque" w:cs="Arial"/>
          <w:i/>
          <w:iCs/>
          <w:sz w:val="20"/>
          <w:szCs w:val="20"/>
          <w:lang w:val="en-US"/>
        </w:rPr>
      </w:pPr>
    </w:p>
    <w:p w14:paraId="2FC6DEC4" w14:textId="77777777" w:rsidR="006148EC" w:rsidRDefault="006148EC" w:rsidP="006148EC">
      <w:pPr>
        <w:pStyle w:val="BodyText3"/>
        <w:rPr>
          <w:rFonts w:ascii="Grotesque" w:hAnsi="Grotesque" w:cs="Arial"/>
          <w:iCs/>
          <w:sz w:val="20"/>
          <w:szCs w:val="20"/>
          <w:lang w:val="en-US"/>
        </w:rPr>
      </w:pPr>
      <w:r>
        <w:rPr>
          <w:rFonts w:ascii="Grotesque" w:hAnsi="Grotesque" w:cs="Arial"/>
          <w:iCs/>
          <w:sz w:val="20"/>
          <w:szCs w:val="20"/>
          <w:lang w:val="en-US"/>
        </w:rPr>
        <w:t>Signed:   _______________________________</w:t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</w:p>
    <w:p w14:paraId="7B5CC663" w14:textId="666C1621" w:rsidR="006148EC" w:rsidRPr="00F45DF6" w:rsidRDefault="006148EC" w:rsidP="006148EC">
      <w:pPr>
        <w:pStyle w:val="BodyText3"/>
        <w:rPr>
          <w:rFonts w:ascii="Grotesque" w:hAnsi="Grotesque" w:cs="Arial"/>
          <w:iCs/>
          <w:sz w:val="20"/>
          <w:szCs w:val="20"/>
          <w:lang w:val="en-US"/>
        </w:rPr>
      </w:pP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  <w:t>Secretary</w:t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  <w:r>
        <w:rPr>
          <w:rFonts w:ascii="Grotesque" w:hAnsi="Grotesque" w:cs="Arial"/>
          <w:iCs/>
          <w:sz w:val="20"/>
          <w:szCs w:val="20"/>
          <w:lang w:val="en-US"/>
        </w:rPr>
        <w:tab/>
      </w:r>
    </w:p>
    <w:sectPr w:rsidR="006148EC" w:rsidRPr="00F45DF6" w:rsidSect="00901F96">
      <w:footerReference w:type="default" r:id="rId10"/>
      <w:headerReference w:type="first" r:id="rId11"/>
      <w:footerReference w:type="first" r:id="rId12"/>
      <w:pgSz w:w="11900" w:h="16840"/>
      <w:pgMar w:top="720" w:right="720" w:bottom="720" w:left="720" w:header="0" w:footer="709" w:gutter="0"/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8EE92" w14:textId="77777777" w:rsidR="00E44266" w:rsidRDefault="00E44266" w:rsidP="00FE6921">
      <w:r>
        <w:separator/>
      </w:r>
    </w:p>
  </w:endnote>
  <w:endnote w:type="continuationSeparator" w:id="0">
    <w:p w14:paraId="3BBBB1CC" w14:textId="77777777" w:rsidR="00E44266" w:rsidRDefault="00E44266" w:rsidP="00FE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charset w:val="00"/>
    <w:family w:val="auto"/>
    <w:pitch w:val="variable"/>
    <w:sig w:usb0="00000003" w:usb1="00000000" w:usb2="00000000" w:usb3="00000000" w:csb0="00000001" w:csb1="00000000"/>
  </w:font>
  <w:font w:name="News Gothic Std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otesque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56430" w14:textId="77FDC6D2" w:rsidR="00DC6E70" w:rsidRPr="00DC6E70" w:rsidRDefault="00DC6E70" w:rsidP="00DC6E70">
    <w:pPr>
      <w:pStyle w:val="Footer"/>
      <w:tabs>
        <w:tab w:val="clear" w:pos="8640"/>
        <w:tab w:val="right" w:pos="10206"/>
      </w:tabs>
      <w:rPr>
        <w:rFonts w:asciiTheme="majorHAnsi" w:hAnsiTheme="majorHAnsi"/>
        <w:color w:val="808080" w:themeColor="background1" w:themeShade="80"/>
        <w:sz w:val="20"/>
        <w:szCs w:val="20"/>
      </w:rPr>
    </w:pPr>
    <w:r w:rsidRPr="00DC6E70">
      <w:rPr>
        <w:rFonts w:asciiTheme="majorHAnsi" w:hAnsiTheme="majorHAnsi"/>
        <w:color w:val="808080" w:themeColor="background1" w:themeShade="80"/>
        <w:sz w:val="20"/>
        <w:szCs w:val="20"/>
      </w:rPr>
      <w:t xml:space="preserve">Warrnambool Bushwalkers </w:t>
    </w:r>
    <w:proofErr w:type="spellStart"/>
    <w:r w:rsidRPr="00DC6E70">
      <w:rPr>
        <w:rFonts w:asciiTheme="majorHAnsi" w:hAnsiTheme="majorHAnsi"/>
        <w:color w:val="808080" w:themeColor="background1" w:themeShade="80"/>
        <w:sz w:val="20"/>
        <w:szCs w:val="20"/>
      </w:rPr>
      <w:t>Inc</w:t>
    </w:r>
    <w:proofErr w:type="spellEnd"/>
    <w:r w:rsidRPr="00DC6E70">
      <w:rPr>
        <w:rFonts w:asciiTheme="majorHAnsi" w:hAnsiTheme="majorHAnsi"/>
        <w:color w:val="808080" w:themeColor="background1" w:themeShade="80"/>
        <w:sz w:val="20"/>
        <w:szCs w:val="20"/>
      </w:rPr>
      <w:t xml:space="preserve"> A00 12133Z</w:t>
    </w:r>
    <w:r w:rsidRPr="00DC6E70">
      <w:rPr>
        <w:rFonts w:asciiTheme="majorHAnsi" w:hAnsiTheme="majorHAnsi"/>
        <w:color w:val="808080" w:themeColor="background1" w:themeShade="80"/>
        <w:sz w:val="20"/>
        <w:szCs w:val="20"/>
      </w:rPr>
      <w:tab/>
    </w:r>
    <w:r>
      <w:rPr>
        <w:rFonts w:asciiTheme="majorHAnsi" w:hAnsiTheme="majorHAnsi"/>
        <w:color w:val="808080" w:themeColor="background1" w:themeShade="80"/>
        <w:sz w:val="20"/>
        <w:szCs w:val="20"/>
      </w:rPr>
      <w:tab/>
    </w:r>
    <w:r w:rsidR="00901F96">
      <w:rPr>
        <w:rFonts w:asciiTheme="majorHAnsi" w:hAnsiTheme="majorHAnsi"/>
        <w:color w:val="808080" w:themeColor="background1" w:themeShade="80"/>
        <w:sz w:val="20"/>
        <w:szCs w:val="20"/>
      </w:rPr>
      <w:t>December</w:t>
    </w:r>
    <w:r w:rsidRPr="00DC6E70">
      <w:rPr>
        <w:rFonts w:asciiTheme="majorHAnsi" w:hAnsiTheme="majorHAnsi"/>
        <w:color w:val="808080" w:themeColor="background1" w:themeShade="80"/>
        <w:sz w:val="20"/>
        <w:szCs w:val="20"/>
      </w:rPr>
      <w:t xml:space="preserve">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A022FA" w14:textId="6594E632" w:rsidR="00CF1E4C" w:rsidRPr="003E476E" w:rsidRDefault="003E476E" w:rsidP="003E476E">
    <w:pPr>
      <w:pStyle w:val="Footer"/>
      <w:jc w:val="right"/>
      <w:rPr>
        <w:rFonts w:asciiTheme="majorHAnsi" w:hAnsiTheme="majorHAnsi"/>
        <w:color w:val="808080" w:themeColor="background1" w:themeShade="80"/>
        <w:sz w:val="18"/>
        <w:szCs w:val="18"/>
      </w:rPr>
    </w:pPr>
    <w:r w:rsidRPr="003E476E">
      <w:rPr>
        <w:rFonts w:asciiTheme="majorHAnsi" w:hAnsiTheme="majorHAnsi"/>
        <w:color w:val="808080" w:themeColor="background1" w:themeShade="80"/>
        <w:sz w:val="18"/>
        <w:szCs w:val="18"/>
      </w:rPr>
      <w:t xml:space="preserve">Warrnambool Bushwalkers </w:t>
    </w:r>
    <w:proofErr w:type="spellStart"/>
    <w:r w:rsidRPr="003E476E">
      <w:rPr>
        <w:rFonts w:asciiTheme="majorHAnsi" w:hAnsiTheme="majorHAnsi"/>
        <w:color w:val="808080" w:themeColor="background1" w:themeShade="80"/>
        <w:sz w:val="18"/>
        <w:szCs w:val="18"/>
      </w:rPr>
      <w:t>Inc</w:t>
    </w:r>
    <w:proofErr w:type="spellEnd"/>
    <w:r w:rsidRPr="003E476E">
      <w:rPr>
        <w:rFonts w:asciiTheme="majorHAnsi" w:hAnsiTheme="majorHAnsi"/>
        <w:color w:val="808080" w:themeColor="background1" w:themeShade="80"/>
        <w:sz w:val="18"/>
        <w:szCs w:val="18"/>
      </w:rPr>
      <w:t xml:space="preserve"> A00121332</w:t>
    </w:r>
    <w:r w:rsidRPr="003E476E">
      <w:rPr>
        <w:rFonts w:asciiTheme="majorHAnsi" w:hAnsiTheme="majorHAnsi"/>
        <w:color w:val="808080" w:themeColor="background1" w:themeShade="80"/>
        <w:sz w:val="18"/>
        <w:szCs w:val="18"/>
      </w:rPr>
      <w:tab/>
      <w:t xml:space="preserve">Draft </w:t>
    </w:r>
    <w:r w:rsidR="00901F96">
      <w:rPr>
        <w:rFonts w:asciiTheme="majorHAnsi" w:hAnsiTheme="majorHAnsi"/>
        <w:color w:val="808080" w:themeColor="background1" w:themeShade="80"/>
        <w:sz w:val="18"/>
        <w:szCs w:val="18"/>
      </w:rPr>
      <w:t>December</w:t>
    </w:r>
    <w:r w:rsidRPr="003E476E">
      <w:rPr>
        <w:rFonts w:asciiTheme="majorHAnsi" w:hAnsiTheme="majorHAnsi"/>
        <w:color w:val="808080" w:themeColor="background1" w:themeShade="80"/>
        <w:sz w:val="18"/>
        <w:szCs w:val="18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B95C9" w14:textId="77777777" w:rsidR="00E44266" w:rsidRDefault="00E44266" w:rsidP="00FE6921">
      <w:r>
        <w:separator/>
      </w:r>
    </w:p>
  </w:footnote>
  <w:footnote w:type="continuationSeparator" w:id="0">
    <w:p w14:paraId="62BC70E3" w14:textId="77777777" w:rsidR="00E44266" w:rsidRDefault="00E44266" w:rsidP="00FE6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6B7BC" w14:textId="0A971AF4" w:rsidR="00CF1E4C" w:rsidRDefault="00CF1E4C">
    <w:pPr>
      <w:pStyle w:val="Header"/>
      <w:rPr>
        <w:sz w:val="28"/>
      </w:rPr>
    </w:pPr>
  </w:p>
  <w:p w14:paraId="494CD504" w14:textId="7E6606E5" w:rsidR="008660E2" w:rsidRDefault="008660E2">
    <w:pPr>
      <w:pStyle w:val="Header"/>
    </w:pPr>
  </w:p>
  <w:p w14:paraId="4BABD7D4" w14:textId="77777777" w:rsidR="00CF1E4C" w:rsidRDefault="00CF1E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BD4CF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B0C4E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0128F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F064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DAA5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008B2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8ECC3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B46CE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A46A0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038C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69E15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DA40E4"/>
    <w:multiLevelType w:val="hybridMultilevel"/>
    <w:tmpl w:val="BFC6B24C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CAC0015"/>
    <w:multiLevelType w:val="hybridMultilevel"/>
    <w:tmpl w:val="9C08831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141B1"/>
    <w:multiLevelType w:val="hybridMultilevel"/>
    <w:tmpl w:val="8118084E"/>
    <w:lvl w:ilvl="0" w:tplc="10505396">
      <w:start w:val="1"/>
      <w:numFmt w:val="decimal"/>
      <w:pStyle w:val="HEVnumbering"/>
      <w:lvlText w:val="%1."/>
      <w:lvlJc w:val="left"/>
      <w:pPr>
        <w:ind w:left="283" w:hanging="28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D19E9"/>
    <w:multiLevelType w:val="hybridMultilevel"/>
    <w:tmpl w:val="B4129A12"/>
    <w:lvl w:ilvl="0" w:tplc="530C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f2f0ed,#f3f2ee,#f2f1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A90"/>
    <w:rsid w:val="00016E2A"/>
    <w:rsid w:val="000264FA"/>
    <w:rsid w:val="0004098E"/>
    <w:rsid w:val="000538F0"/>
    <w:rsid w:val="00056C8D"/>
    <w:rsid w:val="000630AE"/>
    <w:rsid w:val="00085D76"/>
    <w:rsid w:val="000A191B"/>
    <w:rsid w:val="000B37FD"/>
    <w:rsid w:val="000D0FAA"/>
    <w:rsid w:val="000E7A54"/>
    <w:rsid w:val="00101FA8"/>
    <w:rsid w:val="001A07C4"/>
    <w:rsid w:val="001A0847"/>
    <w:rsid w:val="001C0120"/>
    <w:rsid w:val="001F7D44"/>
    <w:rsid w:val="0021250E"/>
    <w:rsid w:val="00217BB3"/>
    <w:rsid w:val="00250BF3"/>
    <w:rsid w:val="00252D8F"/>
    <w:rsid w:val="00287FD2"/>
    <w:rsid w:val="002907B0"/>
    <w:rsid w:val="003113D9"/>
    <w:rsid w:val="00335D95"/>
    <w:rsid w:val="00386795"/>
    <w:rsid w:val="003B439B"/>
    <w:rsid w:val="003D5317"/>
    <w:rsid w:val="003E476E"/>
    <w:rsid w:val="003F753C"/>
    <w:rsid w:val="00461440"/>
    <w:rsid w:val="004E42E1"/>
    <w:rsid w:val="00511F41"/>
    <w:rsid w:val="00524246"/>
    <w:rsid w:val="00553FC8"/>
    <w:rsid w:val="00554041"/>
    <w:rsid w:val="005B265C"/>
    <w:rsid w:val="00605ABA"/>
    <w:rsid w:val="006148EC"/>
    <w:rsid w:val="00623ED8"/>
    <w:rsid w:val="00635A90"/>
    <w:rsid w:val="00650ACE"/>
    <w:rsid w:val="00657B40"/>
    <w:rsid w:val="00660075"/>
    <w:rsid w:val="00666C06"/>
    <w:rsid w:val="006A0356"/>
    <w:rsid w:val="006C214C"/>
    <w:rsid w:val="006C4A27"/>
    <w:rsid w:val="00732CC4"/>
    <w:rsid w:val="00790E9B"/>
    <w:rsid w:val="007941BE"/>
    <w:rsid w:val="007A6C22"/>
    <w:rsid w:val="008660E2"/>
    <w:rsid w:val="008814ED"/>
    <w:rsid w:val="008A32A0"/>
    <w:rsid w:val="00900ABF"/>
    <w:rsid w:val="00901F96"/>
    <w:rsid w:val="00936E6C"/>
    <w:rsid w:val="00967D12"/>
    <w:rsid w:val="009D75B7"/>
    <w:rsid w:val="009E2D03"/>
    <w:rsid w:val="00A140BB"/>
    <w:rsid w:val="00A22DD4"/>
    <w:rsid w:val="00A365FE"/>
    <w:rsid w:val="00A4221E"/>
    <w:rsid w:val="00A80311"/>
    <w:rsid w:val="00AA4038"/>
    <w:rsid w:val="00AB3867"/>
    <w:rsid w:val="00AD2048"/>
    <w:rsid w:val="00B27E12"/>
    <w:rsid w:val="00B451C5"/>
    <w:rsid w:val="00B457B9"/>
    <w:rsid w:val="00BB6665"/>
    <w:rsid w:val="00BC56A7"/>
    <w:rsid w:val="00BD7889"/>
    <w:rsid w:val="00BF68F9"/>
    <w:rsid w:val="00C14757"/>
    <w:rsid w:val="00C25989"/>
    <w:rsid w:val="00C34F10"/>
    <w:rsid w:val="00C455D7"/>
    <w:rsid w:val="00C74F4E"/>
    <w:rsid w:val="00C76B9E"/>
    <w:rsid w:val="00CA10AB"/>
    <w:rsid w:val="00CC30A6"/>
    <w:rsid w:val="00CC3208"/>
    <w:rsid w:val="00CC7702"/>
    <w:rsid w:val="00CD0A8A"/>
    <w:rsid w:val="00CD7704"/>
    <w:rsid w:val="00CF1850"/>
    <w:rsid w:val="00CF1E4C"/>
    <w:rsid w:val="00D12BDB"/>
    <w:rsid w:val="00D156CA"/>
    <w:rsid w:val="00D17DF3"/>
    <w:rsid w:val="00D41DE0"/>
    <w:rsid w:val="00D75AE2"/>
    <w:rsid w:val="00DA30DF"/>
    <w:rsid w:val="00DA4B4C"/>
    <w:rsid w:val="00DC6E70"/>
    <w:rsid w:val="00DC7001"/>
    <w:rsid w:val="00DE1A20"/>
    <w:rsid w:val="00DF62E5"/>
    <w:rsid w:val="00E44266"/>
    <w:rsid w:val="00E76ADA"/>
    <w:rsid w:val="00ED7CFD"/>
    <w:rsid w:val="00ED7D3F"/>
    <w:rsid w:val="00EE0E4F"/>
    <w:rsid w:val="00F055A0"/>
    <w:rsid w:val="00F45DF6"/>
    <w:rsid w:val="00F47157"/>
    <w:rsid w:val="00FA7F44"/>
    <w:rsid w:val="00FC07D3"/>
    <w:rsid w:val="00FC5BA2"/>
    <w:rsid w:val="00FE692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2f0ed,#f3f2ee,#f2f1ed"/>
    </o:shapedefaults>
    <o:shapelayout v:ext="edit">
      <o:idmap v:ext="edit" data="1"/>
    </o:shapelayout>
  </w:shapeDefaults>
  <w:decimalSymbol w:val="."/>
  <w:listSeparator w:val=","/>
  <w14:docId w14:val="72645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9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A90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A90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5A90"/>
    <w:rPr>
      <w:rFonts w:eastAsiaTheme="majorEastAsia" w:cstheme="majorBidi"/>
      <w:b/>
      <w:bCs/>
      <w:color w:val="6D4F4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A90"/>
    <w:rPr>
      <w:rFonts w:eastAsiaTheme="majorEastAsia" w:cstheme="majorBidi"/>
      <w:b/>
      <w:bCs/>
      <w:color w:val="6DA539"/>
      <w:sz w:val="28"/>
      <w:szCs w:val="26"/>
    </w:rPr>
  </w:style>
  <w:style w:type="paragraph" w:styleId="BlockText">
    <w:name w:val="Block Text"/>
    <w:basedOn w:val="Normal"/>
    <w:uiPriority w:val="99"/>
    <w:semiHidden/>
    <w:unhideWhenUsed/>
    <w:rsid w:val="00635A90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D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D17DF3"/>
    <w:pPr>
      <w:spacing w:after="120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17DF3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DE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A90"/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35A90"/>
    <w:pPr>
      <w:keepNext/>
      <w:keepLines/>
      <w:spacing w:before="480"/>
      <w:outlineLvl w:val="0"/>
    </w:pPr>
    <w:rPr>
      <w:rFonts w:eastAsiaTheme="majorEastAsia" w:cstheme="majorBidi"/>
      <w:b/>
      <w:bCs/>
      <w:color w:val="6D4F4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5A90"/>
    <w:pPr>
      <w:keepNext/>
      <w:keepLines/>
      <w:spacing w:before="200"/>
      <w:outlineLvl w:val="1"/>
    </w:pPr>
    <w:rPr>
      <w:rFonts w:eastAsiaTheme="majorEastAsia" w:cstheme="majorBidi"/>
      <w:b/>
      <w:bCs/>
      <w:color w:val="6DA53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7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246"/>
    <w:rPr>
      <w:rFonts w:ascii="HelveticaNeueLT Std Lt" w:hAnsi="HelveticaNeueLT Std Lt"/>
      <w:color w:val="7F7F7F" w:themeColor="text1" w:themeTint="80"/>
      <w:sz w:val="20"/>
      <w:u w:val="none"/>
    </w:rPr>
  </w:style>
  <w:style w:type="paragraph" w:customStyle="1" w:styleId="HEVnumbering">
    <w:name w:val="HEV numbering"/>
    <w:basedOn w:val="Normal"/>
    <w:link w:val="HEVnumberingChar"/>
    <w:rsid w:val="00BB6665"/>
    <w:pPr>
      <w:numPr>
        <w:numId w:val="1"/>
      </w:numPr>
      <w:spacing w:after="113" w:line="276" w:lineRule="auto"/>
    </w:pPr>
    <w:rPr>
      <w:rFonts w:ascii="News Gothic Std" w:eastAsia="Calibri" w:hAnsi="News Gothic Std" w:cs="Times New Roman"/>
      <w:lang w:val="en-US"/>
    </w:rPr>
  </w:style>
  <w:style w:type="character" w:customStyle="1" w:styleId="HEVnumberingChar">
    <w:name w:val="HEV numbering Char"/>
    <w:basedOn w:val="DefaultParagraphFont"/>
    <w:link w:val="HEVnumbering"/>
    <w:rsid w:val="00BB6665"/>
    <w:rPr>
      <w:rFonts w:ascii="News Gothic Std" w:eastAsia="Calibri" w:hAnsi="News Gothic Std" w:cs="Times New Roman"/>
      <w:lang w:val="en-US"/>
    </w:rPr>
  </w:style>
  <w:style w:type="paragraph" w:customStyle="1" w:styleId="NFPtext">
    <w:name w:val="NFP text"/>
    <w:basedOn w:val="Normal"/>
    <w:qFormat/>
    <w:rsid w:val="00666C06"/>
    <w:pPr>
      <w:widowControl w:val="0"/>
      <w:autoSpaceDE w:val="0"/>
      <w:autoSpaceDN w:val="0"/>
      <w:adjustRightInd w:val="0"/>
      <w:spacing w:after="113" w:line="260" w:lineRule="exact"/>
      <w:textAlignment w:val="center"/>
    </w:pPr>
    <w:rPr>
      <w:rFonts w:ascii="Helvetica" w:hAnsi="Helvetica" w:cs="MinionPro-Regular"/>
      <w:color w:val="000000"/>
      <w:lang w:val="en-GB"/>
    </w:rPr>
  </w:style>
  <w:style w:type="paragraph" w:customStyle="1" w:styleId="BWVbodytext">
    <w:name w:val="BWV body text"/>
    <w:basedOn w:val="Normal"/>
    <w:qFormat/>
    <w:rsid w:val="00511F41"/>
    <w:pPr>
      <w:spacing w:line="280" w:lineRule="exact"/>
    </w:pPr>
    <w:rPr>
      <w:rFonts w:ascii="Century Schoolbook" w:hAnsi="Century Schoolbook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921"/>
  </w:style>
  <w:style w:type="paragraph" w:styleId="Footer">
    <w:name w:val="footer"/>
    <w:basedOn w:val="Normal"/>
    <w:link w:val="FooterChar"/>
    <w:uiPriority w:val="99"/>
    <w:unhideWhenUsed/>
    <w:rsid w:val="00FE69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21"/>
  </w:style>
  <w:style w:type="paragraph" w:styleId="BalloonText">
    <w:name w:val="Balloon Text"/>
    <w:basedOn w:val="Normal"/>
    <w:link w:val="BalloonTextChar"/>
    <w:uiPriority w:val="99"/>
    <w:semiHidden/>
    <w:unhideWhenUsed/>
    <w:rsid w:val="00FE69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21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A6C22"/>
  </w:style>
  <w:style w:type="paragraph" w:styleId="ListBullet">
    <w:name w:val="List Bullet"/>
    <w:basedOn w:val="Normal"/>
    <w:uiPriority w:val="99"/>
    <w:unhideWhenUsed/>
    <w:qFormat/>
    <w:rsid w:val="00657B40"/>
    <w:pPr>
      <w:numPr>
        <w:numId w:val="2"/>
      </w:numPr>
      <w:spacing w:line="280" w:lineRule="exact"/>
      <w:ind w:left="227" w:hanging="227"/>
      <w:contextualSpacing/>
    </w:pPr>
  </w:style>
  <w:style w:type="paragraph" w:customStyle="1" w:styleId="BWVhead1">
    <w:name w:val="BWV head 1"/>
    <w:basedOn w:val="BWVbodytext"/>
    <w:next w:val="BWVbodytext"/>
    <w:qFormat/>
    <w:rsid w:val="003D5317"/>
    <w:pPr>
      <w:spacing w:before="40" w:line="440" w:lineRule="exact"/>
    </w:pPr>
    <w:rPr>
      <w:color w:val="59622B"/>
      <w:sz w:val="36"/>
      <w:szCs w:val="36"/>
    </w:rPr>
  </w:style>
  <w:style w:type="paragraph" w:styleId="ListParagraph">
    <w:name w:val="List Paragraph"/>
    <w:basedOn w:val="Normal"/>
    <w:uiPriority w:val="34"/>
    <w:rsid w:val="00101FA8"/>
    <w:pPr>
      <w:ind w:left="720"/>
      <w:contextualSpacing/>
    </w:pPr>
    <w:rPr>
      <w:rFonts w:eastAsia="MS Mincho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635A90"/>
    <w:rPr>
      <w:rFonts w:eastAsiaTheme="majorEastAsia" w:cstheme="majorBidi"/>
      <w:b/>
      <w:bCs/>
      <w:color w:val="6D4F4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35A90"/>
    <w:rPr>
      <w:rFonts w:eastAsiaTheme="majorEastAsia" w:cstheme="majorBidi"/>
      <w:b/>
      <w:bCs/>
      <w:color w:val="6DA539"/>
      <w:sz w:val="28"/>
      <w:szCs w:val="26"/>
    </w:rPr>
  </w:style>
  <w:style w:type="paragraph" w:styleId="BlockText">
    <w:name w:val="Block Text"/>
    <w:basedOn w:val="Normal"/>
    <w:uiPriority w:val="99"/>
    <w:semiHidden/>
    <w:unhideWhenUsed/>
    <w:rsid w:val="00635A90"/>
    <w:pPr>
      <w:ind w:right="-514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DF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D17DF3"/>
    <w:rPr>
      <w:rFonts w:ascii="Arial" w:eastAsia="Times New Roman" w:hAnsi="Arial" w:cs="Arial"/>
      <w:i/>
      <w:color w:val="000000"/>
      <w:kern w:val="28"/>
      <w:sz w:val="20"/>
      <w:szCs w:val="20"/>
      <w:lang w:eastAsia="en-AU"/>
    </w:rPr>
  </w:style>
  <w:style w:type="paragraph" w:styleId="BodyText3">
    <w:name w:val="Body Text 3"/>
    <w:basedOn w:val="Normal"/>
    <w:link w:val="BodyText3Char"/>
    <w:uiPriority w:val="99"/>
    <w:unhideWhenUsed/>
    <w:rsid w:val="00D17DF3"/>
    <w:pPr>
      <w:spacing w:after="120"/>
    </w:pPr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D17DF3"/>
    <w:rPr>
      <w:rFonts w:ascii="Times New Roman" w:eastAsia="Times New Roman" w:hAnsi="Times New Roman" w:cs="Times New Roman"/>
      <w:color w:val="000000"/>
      <w:kern w:val="28"/>
      <w:sz w:val="16"/>
      <w:szCs w:val="16"/>
      <w:lang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1D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a\Google%20Drive\BWV%20Office\BWV%20Branding%20Current\Templates\2016_Bushwalking%20Victori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196B4C-ACF0-4036-87B1-8D0D523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2016_Bushwalking Victoria.dotx</Template>
  <TotalTime>101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Savanah Design Pty Ltd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Rob Cannon</cp:lastModifiedBy>
  <cp:revision>6</cp:revision>
  <cp:lastPrinted>2019-03-10T03:44:00Z</cp:lastPrinted>
  <dcterms:created xsi:type="dcterms:W3CDTF">2019-03-16T06:34:00Z</dcterms:created>
  <dcterms:modified xsi:type="dcterms:W3CDTF">2019-12-23T08:56:00Z</dcterms:modified>
</cp:coreProperties>
</file>